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napToGrid w:val="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附件4</w:t>
      </w:r>
    </w:p>
    <w:p>
      <w:pPr>
        <w:widowControl/>
        <w:snapToGrid w:val="0"/>
        <w:jc w:val="center"/>
        <w:rPr>
          <w:rFonts w:ascii="黑体" w:hAnsi="黑体" w:eastAsia="黑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color w:val="000000"/>
          <w:kern w:val="0"/>
          <w:sz w:val="28"/>
          <w:szCs w:val="28"/>
        </w:rPr>
        <w:t>体能测试项目、标准及实施规则（男）</w:t>
      </w:r>
    </w:p>
    <w:p>
      <w:pPr>
        <w:snapToGrid w:val="0"/>
        <w:ind w:firstLine="560" w:firstLineChars="20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一、 4米往返摸点</w:t>
      </w:r>
    </w:p>
    <w:p>
      <w:pPr>
        <w:snapToGrid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场地器材：画50公分长，5公分宽的两条平行线，间距4米，中间再画一条中心线，紧贴两边线各放一矿泉水瓶。</w:t>
      </w:r>
    </w:p>
    <w:p>
      <w:pPr>
        <w:snapToGrid w:val="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测试方法：听到口令后，从中心线出发，在距离4米的两条线内往返5次，每移动到一侧边线用手推动线外侧的矿泉水瓶，共需推动10次，若不足10次，视为失败。每人按小组依次做3次，以最好成绩作为最终测试成绩。</w:t>
      </w:r>
    </w:p>
    <w:p>
      <w:pPr>
        <w:snapToGrid w:val="0"/>
        <w:rPr>
          <w:rFonts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 xml:space="preserve"> 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二、立定跳远</w:t>
      </w:r>
    </w:p>
    <w:p>
      <w:pPr>
        <w:snapToGrid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场地器材：地面平整、干净的场地一块，专用立定跳远垫子一块。</w:t>
      </w:r>
    </w:p>
    <w:p>
      <w:pPr>
        <w:snapToGrid w:val="0"/>
        <w:rPr>
          <w:rFonts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测试方式：受测者两脚自然分开站立，站在起跳线后，脚尖不得踩线。两脚原地起跳，不得有垫步连跳动作。丈量起跳线至最近着地点的距离。每人跳三次，记录其中成绩最好一次。以米为单位，保留两位小数。每人按小组依次跳3次，以最好成绩作为最终测试成绩。发现犯规时，此次成绩无效。可以赤足，但不得穿钉鞋、皮鞋、塑料凉鞋参加测试。</w:t>
      </w:r>
    </w:p>
    <w:p>
      <w:pPr>
        <w:snapToGrid w:val="0"/>
        <w:rPr>
          <w:rFonts w:ascii="黑体" w:hAnsi="黑体" w:eastAsia="黑体" w:cs="黑体"/>
          <w:b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</w:rPr>
        <w:t>三、俯卧撑</w:t>
      </w:r>
    </w:p>
    <w:p>
      <w:pPr>
        <w:widowControl/>
        <w:snapToGrid w:val="0"/>
        <w:ind w:firstLine="645"/>
        <w:jc w:val="lef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场地器材：地面平整、干净场地一块。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测试方法：受测者双手支撑身体，手指向前，双手间距与肩同宽，双臂垂直于地面，两腿向身体后方伸展，依靠双手和两个脚的脚尖保持平衡，保持头、脖子、后背、臀部以及双腿在一条直线上，听到开始口令后，全身挺直，曲臂使身体平直下降至肩与肘处于同一水平面，再将身体平直撑起，恢复至开始姿势为完成1次。</w:t>
      </w:r>
    </w:p>
    <w:p>
      <w:pPr>
        <w:snapToGrid w:val="0"/>
        <w:ind w:firstLine="560" w:firstLineChars="20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四、4*10米</w:t>
      </w:r>
    </w:p>
    <w:p>
      <w:pPr>
        <w:widowControl/>
        <w:snapToGrid w:val="0"/>
        <w:ind w:firstLine="645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场地器材：10米长的直线跑道若干，在跑道两端线（S1和S2）外30厘米处各划一条线。木块（5厘米*10厘米）每道3块，其中2块放在S2线外的横线上，1块放在S1线外的横线上。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秒表若干块，使用前应进行校正。</w:t>
      </w:r>
    </w:p>
    <w:p>
      <w:pPr>
        <w:snapToGrid w:val="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测试方式：受测者用站立式起跑，听到开始口令后，从S1线外起跑，当跑到S2线前面，用一只手拿起一木块随即往回跑，跑到S1线前时交换木块，再跑回S2交换另一木块，最后持木块冲出S1线，记录跑完全程的时间，记录以秒为单位，取一位小数。测试过程中受测者的脚不能超出S1和S2线，木块必须要交换，否则属违规取消成绩。每人有2次机会，以最好成绩作为最终测试成绩。</w:t>
      </w:r>
    </w:p>
    <w:p>
      <w:pPr>
        <w:snapToGrid w:val="0"/>
        <w:ind w:firstLine="560" w:firstLineChars="20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五、1分钟跳绳</w:t>
      </w:r>
    </w:p>
    <w:p>
      <w:pPr>
        <w:widowControl/>
        <w:snapToGrid w:val="0"/>
        <w:ind w:firstLine="645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场地器材：地面平整、干净的场地一块，地质不限，跳绳若干根，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秒表若干块，使用前应进行校正。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测试方式：受测者将绳长短调至适宜长度，听到开始口令后开始跳绳，动作规格为正摇双脚跳绳，每跳跃一次且摇绳一回环（一周圈），计为一次。听到结束口令后停止，测试员报数并记录受测者在1分钟内的跳绳次数。测试过程中跳绳绊脚，除该次不计数外，继续进行。</w:t>
      </w:r>
    </w:p>
    <w:p>
      <w:pPr>
        <w:widowControl/>
        <w:snapToGrid w:val="0"/>
        <w:ind w:firstLine="560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对体能测试成绩有异议的，需现场提出仲裁，过期不予受理。</w:t>
      </w:r>
    </w:p>
    <w:tbl>
      <w:tblPr>
        <w:tblStyle w:val="3"/>
        <w:tblpPr w:leftFromText="180" w:rightFromText="180" w:vertAnchor="text" w:horzAnchor="page" w:tblpX="2097" w:tblpY="727"/>
        <w:tblOverlap w:val="never"/>
        <w:tblW w:w="7581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566"/>
        <w:gridCol w:w="1425"/>
        <w:gridCol w:w="1125"/>
        <w:gridCol w:w="1035"/>
        <w:gridCol w:w="1260"/>
        <w:gridCol w:w="1170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21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3810</wp:posOffset>
                      </wp:positionV>
                      <wp:extent cx="1000125" cy="600075"/>
                      <wp:effectExtent l="3810" t="6985" r="5715" b="2159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0125" cy="60007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45pt;margin-top:0.3pt;height:47.25pt;width:78.75pt;z-index:251660288;mso-width-relative:page;mso-height-relative:page;" filled="f" stroked="t" coordsize="21600,21600" o:gfxdata="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PWg&#10;ztAAAAAEAQAADwAAAAAAAAABACAAAAAiAAAAZHJzL2Rvd25yZXYueG1sUEsBAhQAFAAAAAgAh07i&#10;QGfUb9vxAQAA3gMAAA4AAAAAAAAAAQAgAAAAHwEAAGRycy9lMm9Eb2MueG1sUEsFBgAAAAAGAAYA&#10;WQEAAII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br w:type="textWrapping"/>
            </w:r>
          </w:p>
          <w:p>
            <w:pPr>
              <w:autoSpaceDN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成绩分值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4米摸点             （往返5米）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立定跳远</w:t>
            </w:r>
          </w:p>
          <w:p>
            <w:pPr>
              <w:autoSpaceDN w:val="0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（米）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俯卧撑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4*10米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1分钟跳绳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10"7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2.61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10″4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148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2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95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10"95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2.57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10″7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146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90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11"2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2.53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Cs w:val="21"/>
              </w:rPr>
              <w:t>11″0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144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11"45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11″3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142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11"7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2.45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11″6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140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75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11"95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11″9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70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12"2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12″2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65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12"45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2.33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12″5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12"7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12″8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12"95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13″1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13"4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13″4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13"9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13″7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129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14"4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14″0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14"9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14″3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127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15"4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2.00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eastAsia="仿宋_GB2312"/>
                <w:szCs w:val="21"/>
              </w:rPr>
              <w:t>14″6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126</w:t>
            </w:r>
          </w:p>
        </w:tc>
      </w:tr>
    </w:tbl>
    <w:p>
      <w:pPr>
        <w:widowControl/>
        <w:spacing w:line="560" w:lineRule="exact"/>
        <w:jc w:val="center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体技能测试项目和标准 </w:t>
      </w:r>
    </w:p>
    <w:p>
      <w:pPr>
        <w:snapToGrid w:val="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评分方法：</w:t>
      </w:r>
    </w:p>
    <w:p>
      <w:pPr>
        <w:snapToGrid w:val="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（1）测试成绩超过评分表上限者，以该项目最高分计；测试成绩低于30分以下者，以零分计。</w:t>
      </w:r>
    </w:p>
    <w:p>
      <w:pPr>
        <w:snapToGrid w:val="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（2）每一项目测试成绩低于某分值的成绩，但高于其下位分值的成绩时，则按其下位分值计分。</w:t>
      </w:r>
    </w:p>
    <w:p>
      <w:pPr>
        <w:widowControl/>
        <w:snapToGrid w:val="0"/>
        <w:jc w:val="center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</w:p>
    <w:p>
      <w:pPr>
        <w:widowControl/>
        <w:snapToGrid w:val="0"/>
        <w:jc w:val="center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snapToGrid w:val="0"/>
        <w:rPr>
          <w:rFonts w:ascii="仿宋" w:hAnsi="仿宋" w:eastAsia="仿宋" w:cs="仿宋_GB2312"/>
          <w:b/>
          <w:bCs/>
          <w:color w:val="000000"/>
          <w:kern w:val="0"/>
          <w:sz w:val="28"/>
          <w:szCs w:val="28"/>
        </w:rPr>
      </w:pPr>
    </w:p>
    <w:p>
      <w:pPr>
        <w:widowControl/>
        <w:snapToGrid w:val="0"/>
        <w:jc w:val="center"/>
        <w:rPr>
          <w:rFonts w:ascii="仿宋" w:hAnsi="仿宋" w:eastAsia="仿宋" w:cs="仿宋_GB2312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hint="eastAsia" w:ascii="仿宋" w:hAnsi="仿宋" w:eastAsia="仿宋" w:cs="仿宋_GB2312"/>
          <w:b/>
          <w:bCs/>
          <w:color w:val="000000"/>
          <w:kern w:val="0"/>
          <w:sz w:val="28"/>
          <w:szCs w:val="28"/>
        </w:rPr>
        <w:t>体能测试项目、标准及实施规则</w:t>
      </w:r>
      <w:bookmarkEnd w:id="0"/>
      <w:r>
        <w:rPr>
          <w:rFonts w:hint="eastAsia" w:ascii="仿宋" w:hAnsi="仿宋" w:eastAsia="仿宋" w:cs="仿宋_GB2312"/>
          <w:b/>
          <w:bCs/>
          <w:color w:val="000000"/>
          <w:kern w:val="0"/>
          <w:sz w:val="28"/>
          <w:szCs w:val="28"/>
        </w:rPr>
        <w:t>（女）</w:t>
      </w:r>
    </w:p>
    <w:p>
      <w:pPr>
        <w:widowControl/>
        <w:snapToGrid w:val="0"/>
        <w:jc w:val="center"/>
        <w:rPr>
          <w:rFonts w:ascii="仿宋" w:hAnsi="仿宋" w:eastAsia="仿宋" w:cs="仿宋_GB2312"/>
          <w:b/>
          <w:bCs/>
          <w:color w:val="000000"/>
          <w:kern w:val="0"/>
          <w:sz w:val="28"/>
          <w:szCs w:val="28"/>
        </w:rPr>
      </w:pPr>
    </w:p>
    <w:p>
      <w:pPr>
        <w:snapToGrid w:val="0"/>
        <w:ind w:firstLine="562" w:firstLineChars="2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一、4*10米</w:t>
      </w:r>
    </w:p>
    <w:p>
      <w:pPr>
        <w:widowControl/>
        <w:snapToGrid w:val="0"/>
        <w:ind w:firstLine="645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场地器材：10米长的直线跑道若干，在跑道两端线（S1和S2）外30厘米处各划一条线。木块（5厘米*10厘米）每道3块，其中2块放在S2线外的横线上，1块放在S1线外的横线上。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秒表若干块，使用前应进行校正。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测试方式：受测者用站立式起跑，听到开始口令后，从S1线外起跑，当跑到S2线前面，用一只手拿起一木块随即往回跑，跑到S1线前时交换木块，再跑回S2交换另一木块，最后持木块冲出S1线，记录跑完全程的时间，记录以秒为单位，取一位小数。测试过程中受测者的脚不能超出S1和S2线，木块必须要交换，否则属违规取消成绩。每人有2次机会，以最好成绩作为最终测试成绩。</w:t>
      </w:r>
    </w:p>
    <w:p>
      <w:pPr>
        <w:snapToGrid w:val="0"/>
        <w:ind w:firstLine="562" w:firstLineChars="200"/>
        <w:rPr>
          <w:rFonts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1分钟跳绳</w:t>
      </w:r>
    </w:p>
    <w:p>
      <w:pPr>
        <w:widowControl/>
        <w:snapToGrid w:val="0"/>
        <w:ind w:firstLine="645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场地器材：地面平整、干净的场地一块，地质不限，跳绳若干根，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秒表若干块，使用前应进行校正。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测试方式：受测者将绳长短调至适宜长度，听到开始口令后开始跳绳，动作规格为正摇双脚跳绳，每跳跃一次且摇绳一回环（一周圈），计为一次。听到结束口令后停止，测试员报数并记录受测者在1分钟内的跳绳次数。测试过程中跳绳绊脚，除该次不计数外，继续进行。</w:t>
      </w:r>
    </w:p>
    <w:p>
      <w:pPr>
        <w:snapToGrid w:val="0"/>
        <w:spacing w:line="300" w:lineRule="auto"/>
        <w:rPr>
          <w:rFonts w:ascii="仿宋_GB2312" w:eastAsia="仿宋_GB2312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</w:rPr>
        <w:t xml:space="preserve">    三、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仰卧起坐</w:t>
      </w: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场地器材：垫子若干块（或代用物），铺放平坦。</w:t>
      </w: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测试方法：受测者全身仰卧于垫上，两脚屈膝稍分开，大小腿成直角，两手指交叉贴于脑后，另一人压住受测者两踝关节处。起坐时，以双肘触及或超过两膝为完成1次。仰卧时两肩胛必须触垫。测验时两人1组，1人计时，1人计数。1分钟到时或最后1个，受测者虽已起坐，但两肘未触及膝盖者，该次不计算。发现受测者有违例情况，及时指出。违例动作不计次数。禁止使用肘部撑垫或臀部上挺和下落的力量起坐。测定过程中，要给受测者报数。</w:t>
      </w: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</w:p>
    <w:p>
      <w:pPr>
        <w:snapToGrid w:val="0"/>
        <w:spacing w:line="300" w:lineRule="auto"/>
        <w:ind w:firstLine="645"/>
        <w:rPr>
          <w:rFonts w:ascii="仿宋_GB2312" w:eastAsia="仿宋_GB2312"/>
          <w:sz w:val="28"/>
          <w:szCs w:val="28"/>
        </w:rPr>
      </w:pPr>
    </w:p>
    <w:p>
      <w:pPr>
        <w:snapToGrid w:val="0"/>
        <w:spacing w:line="300" w:lineRule="auto"/>
        <w:rPr>
          <w:rFonts w:ascii="仿宋_GB2312" w:eastAsia="仿宋_GB2312"/>
          <w:sz w:val="28"/>
          <w:szCs w:val="28"/>
        </w:rPr>
      </w:pPr>
    </w:p>
    <w:p>
      <w:pPr>
        <w:widowControl/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338455</wp:posOffset>
                </wp:positionV>
                <wp:extent cx="914400" cy="1209675"/>
                <wp:effectExtent l="6350" t="5080" r="1270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2096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1.55pt;margin-top:26.65pt;height:95.25pt;width:72pt;z-index:251659264;mso-width-relative:page;mso-height-relative:page;" filled="f" stroked="t" coordsize="21600,21600" o:gfxdata="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3vhRtUAAAAKAQAADwAAAAAAAAABACAAAAAiAAAAZHJzL2Rvd25yZXYueG1sUEsBAhQAFAAA&#10;AAgAh07iQO788VryAQAA3gMAAA4AAAAAAAAAAQAgAAAAJAEAAGRycy9lMm9Eb2MueG1sUEsFBgAA&#10;AAAGAAYAWQEAAIgFAAAAAA=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体能测试项目和标准 </w:t>
      </w:r>
    </w:p>
    <w:tbl>
      <w:tblPr>
        <w:tblStyle w:val="3"/>
        <w:tblW w:w="6654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36"/>
        <w:gridCol w:w="2017"/>
        <w:gridCol w:w="1616"/>
        <w:gridCol w:w="1585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21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br w:type="textWrapping"/>
            </w:r>
          </w:p>
          <w:p>
            <w:pPr>
              <w:autoSpaceDN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成绩分值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仰卧起坐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4*10米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1分钟跳绳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11″4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2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95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39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11″7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90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37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12″0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144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35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12″3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142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12″6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140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12″9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29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13″2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136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27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13″5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134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25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13″8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132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14″1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131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14″4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19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14″7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129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17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15″0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128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420" w:hanging="420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15″3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127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15″6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126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exact"/>
        <w:textAlignment w:val="auto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评分方法：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exact"/>
        <w:textAlignment w:val="auto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（1）测试成绩超过评分表上限者，以该项目最高分计；测试成绩低于30分以下者，以零分计。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exact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（2）每一项目测试成绩低于某分值的成绩，但高于其下位分值的成绩时，则按其下位分值计分。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15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WQxMzYwNThlMWNhZGQwM2EwY2JhZWNlZTQ1YmEifQ=="/>
  </w:docVars>
  <w:rsids>
    <w:rsidRoot w:val="5A61118B"/>
    <w:rsid w:val="16B62ADA"/>
    <w:rsid w:val="5A61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2026-10-10T08:34:00Z</dcterms:created>
  <dc:creator>艾琳</dc:creator>
  <cp:lastModifiedBy>艾琳</cp:lastModifiedBy>
  <dcterms:modified xsi:type="dcterms:W3CDTF">2026-10-10T08:36:57Z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2A3E949FE9584301AC94CDEC11CA8A2D_11</vt:lpwstr>
  </property>
</Properties>
</file>